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新魏" w:eastAsia="华文新魏"/>
          <w:sz w:val="44"/>
          <w:szCs w:val="44"/>
        </w:rPr>
      </w:pPr>
      <w:r>
        <w:rPr>
          <w:rFonts w:hint="eastAsia" w:ascii="华文新魏" w:eastAsia="华文新魏"/>
          <w:sz w:val="44"/>
          <w:szCs w:val="44"/>
        </w:rPr>
        <w:t>河海大学研究生课程教学周历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课程名称: 现代大地测量数据处理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学期:20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4"/>
          <w:szCs w:val="24"/>
        </w:rPr>
        <w:t>-202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</w:rPr>
        <w:t>学年第1学期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学生专业:  大地测量学与测量工程（博士） 年级:  20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4"/>
          <w:szCs w:val="24"/>
        </w:rPr>
        <w:t>级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教材名称:  自选     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学时: 32</w:t>
      </w:r>
    </w:p>
    <w:tbl>
      <w:tblPr>
        <w:tblStyle w:val="5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3780"/>
        <w:gridCol w:w="2340"/>
        <w:gridCol w:w="900"/>
        <w:gridCol w:w="1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周次</w:t>
            </w:r>
          </w:p>
        </w:tc>
        <w:tc>
          <w:tcPr>
            <w:tcW w:w="3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章  节  内  容  提  要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教学环节和方法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周学时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第1 周</w:t>
            </w:r>
          </w:p>
        </w:tc>
        <w:tc>
          <w:tcPr>
            <w:tcW w:w="3780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第一讲 近代数据处理发展概论</w:t>
            </w:r>
          </w:p>
          <w:p>
            <w:pPr>
              <w:adjustRightInd w:val="0"/>
              <w:snapToGrid w:val="0"/>
              <w:spacing w:line="360" w:lineRule="auto"/>
              <w:ind w:left="21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数据处理的对象、特点；近代大地测量数据处理进展与展望</w:t>
            </w:r>
          </w:p>
        </w:tc>
        <w:tc>
          <w:tcPr>
            <w:tcW w:w="234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讲授、讨论</w:t>
            </w:r>
          </w:p>
        </w:tc>
        <w:tc>
          <w:tcPr>
            <w:tcW w:w="90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 2 周</w:t>
            </w:r>
          </w:p>
        </w:tc>
        <w:tc>
          <w:tcPr>
            <w:tcW w:w="3780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第二讲 有偏估计理论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病态方程、有偏估计基本原理、方法、有偏估计的研究进展与应用</w:t>
            </w:r>
          </w:p>
        </w:tc>
        <w:tc>
          <w:tcPr>
            <w:tcW w:w="234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讲授、讨论</w:t>
            </w:r>
          </w:p>
        </w:tc>
        <w:tc>
          <w:tcPr>
            <w:tcW w:w="90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第3  周</w:t>
            </w:r>
          </w:p>
        </w:tc>
        <w:tc>
          <w:tcPr>
            <w:tcW w:w="3780" w:type="dxa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平差随机模型的验后估计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问题的提出、helmert方差分量估计、方差——协方差分量估计、二次无偏估计</w:t>
            </w:r>
          </w:p>
        </w:tc>
        <w:tc>
          <w:tcPr>
            <w:tcW w:w="234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讲授、讨论</w:t>
            </w:r>
          </w:p>
        </w:tc>
        <w:tc>
          <w:tcPr>
            <w:tcW w:w="90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第4 周</w:t>
            </w:r>
          </w:p>
        </w:tc>
        <w:tc>
          <w:tcPr>
            <w:tcW w:w="3780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第四讲 总体最小二乘问题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总体最小二乘问题（TLS）及其解集、总体最小二乘（TLS）和截断的LS问题的扰动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总体最小二乘（TLS）的定权、 总体最小二乘（TLS）的应用</w:t>
            </w:r>
          </w:p>
        </w:tc>
        <w:tc>
          <w:tcPr>
            <w:tcW w:w="234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讲授、讨论</w:t>
            </w:r>
          </w:p>
        </w:tc>
        <w:tc>
          <w:tcPr>
            <w:tcW w:w="90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第5  周</w:t>
            </w:r>
          </w:p>
        </w:tc>
        <w:tc>
          <w:tcPr>
            <w:tcW w:w="3780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第五讲 半参数模型及其应用</w:t>
            </w:r>
          </w:p>
          <w:p>
            <w:pPr>
              <w:tabs>
                <w:tab w:val="left" w:pos="684"/>
              </w:tabs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问题的提出、 平差数学模型及估计方法概述</w:t>
            </w:r>
          </w:p>
          <w:p>
            <w:pPr>
              <w:tabs>
                <w:tab w:val="left" w:pos="684"/>
              </w:tabs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半参数模型的补偿最小二乘法、补偿最小二乘法的应用</w:t>
            </w:r>
          </w:p>
        </w:tc>
        <w:tc>
          <w:tcPr>
            <w:tcW w:w="234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讲授、讨论</w:t>
            </w:r>
          </w:p>
        </w:tc>
        <w:tc>
          <w:tcPr>
            <w:tcW w:w="90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第6  周</w:t>
            </w:r>
          </w:p>
        </w:tc>
        <w:tc>
          <w:tcPr>
            <w:tcW w:w="3780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第六讲 主成分分析方法与应用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问题的提出、主成分分析方法的原理及应用、奇异谱分析及应用</w:t>
            </w:r>
          </w:p>
        </w:tc>
        <w:tc>
          <w:tcPr>
            <w:tcW w:w="234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讲授、讨论</w:t>
            </w:r>
          </w:p>
        </w:tc>
        <w:tc>
          <w:tcPr>
            <w:tcW w:w="90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第7  周</w:t>
            </w:r>
          </w:p>
        </w:tc>
        <w:tc>
          <w:tcPr>
            <w:tcW w:w="378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第七讲 现代对地观测技术与数据处理</w:t>
            </w:r>
          </w:p>
        </w:tc>
        <w:tc>
          <w:tcPr>
            <w:tcW w:w="234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讲授、讨论</w:t>
            </w:r>
          </w:p>
        </w:tc>
        <w:tc>
          <w:tcPr>
            <w:tcW w:w="90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 8 周</w:t>
            </w:r>
          </w:p>
        </w:tc>
        <w:tc>
          <w:tcPr>
            <w:tcW w:w="378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研究方向与课程论文</w:t>
            </w:r>
          </w:p>
        </w:tc>
        <w:tc>
          <w:tcPr>
            <w:tcW w:w="234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学生准备PPT 汇报、讨论</w:t>
            </w:r>
          </w:p>
        </w:tc>
        <w:tc>
          <w:tcPr>
            <w:tcW w:w="90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任课老师: 岳东杰                             </w:t>
      </w: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系(教研室)负责人:                         2019 年  9  月  1  日  </w:t>
      </w:r>
    </w:p>
    <w:p/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4782E0"/>
    <w:multiLevelType w:val="singleLevel"/>
    <w:tmpl w:val="DB4782E0"/>
    <w:lvl w:ilvl="0" w:tentative="0">
      <w:start w:val="3"/>
      <w:numFmt w:val="chineseCounting"/>
      <w:suff w:val="space"/>
      <w:lvlText w:val="第%1讲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C77"/>
    <w:rsid w:val="00053A12"/>
    <w:rsid w:val="00164655"/>
    <w:rsid w:val="00167D5F"/>
    <w:rsid w:val="00213471"/>
    <w:rsid w:val="002770AC"/>
    <w:rsid w:val="002B7C0A"/>
    <w:rsid w:val="002E30C8"/>
    <w:rsid w:val="002E53A2"/>
    <w:rsid w:val="00322F90"/>
    <w:rsid w:val="003323A2"/>
    <w:rsid w:val="003510F9"/>
    <w:rsid w:val="00396CF7"/>
    <w:rsid w:val="003C1918"/>
    <w:rsid w:val="00405CC5"/>
    <w:rsid w:val="005103A4"/>
    <w:rsid w:val="005235E3"/>
    <w:rsid w:val="005A5BF6"/>
    <w:rsid w:val="00716F45"/>
    <w:rsid w:val="00736CE6"/>
    <w:rsid w:val="0081379B"/>
    <w:rsid w:val="00984CB9"/>
    <w:rsid w:val="00A60091"/>
    <w:rsid w:val="00AF0DA5"/>
    <w:rsid w:val="00BB54D8"/>
    <w:rsid w:val="00CE0ADB"/>
    <w:rsid w:val="00D063A9"/>
    <w:rsid w:val="00D44518"/>
    <w:rsid w:val="00D67A06"/>
    <w:rsid w:val="00D81C77"/>
    <w:rsid w:val="00D826C5"/>
    <w:rsid w:val="00D96869"/>
    <w:rsid w:val="00E6016E"/>
    <w:rsid w:val="00EA0CA0"/>
    <w:rsid w:val="00F0396D"/>
    <w:rsid w:val="00F17140"/>
    <w:rsid w:val="00F94D96"/>
    <w:rsid w:val="22A94D09"/>
    <w:rsid w:val="331C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spacing w:before="340" w:after="330" w:line="578" w:lineRule="auto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8"/>
    <w:unhideWhenUsed/>
    <w:qFormat/>
    <w:uiPriority w:val="9"/>
    <w:pPr>
      <w:spacing w:before="260" w:after="260" w:line="0" w:lineRule="atLeast"/>
      <w:jc w:val="left"/>
      <w:outlineLvl w:val="1"/>
    </w:pPr>
    <w:rPr>
      <w:rFonts w:eastAsia="黑体" w:cstheme="majorBidi"/>
      <w:b/>
      <w:bCs/>
      <w:sz w:val="28"/>
      <w:szCs w:val="32"/>
    </w:rPr>
  </w:style>
  <w:style w:type="paragraph" w:styleId="4">
    <w:name w:val="heading 3"/>
    <w:basedOn w:val="1"/>
    <w:next w:val="1"/>
    <w:link w:val="9"/>
    <w:unhideWhenUsed/>
    <w:qFormat/>
    <w:uiPriority w:val="9"/>
    <w:pPr>
      <w:spacing w:before="260" w:after="260" w:line="0" w:lineRule="atLeast"/>
      <w:ind w:firstLine="100" w:firstLineChars="100"/>
      <w:jc w:val="left"/>
      <w:outlineLvl w:val="2"/>
    </w:pPr>
    <w:rPr>
      <w:rFonts w:eastAsia="黑体"/>
      <w:b/>
      <w:bCs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"/>
    <w:basedOn w:val="6"/>
    <w:link w:val="2"/>
    <w:uiPriority w:val="9"/>
    <w:rPr>
      <w:rFonts w:ascii="Times New Roman" w:hAnsi="Times New Roman" w:eastAsia="宋体"/>
      <w:b/>
      <w:bCs/>
      <w:kern w:val="44"/>
      <w:sz w:val="36"/>
      <w:szCs w:val="44"/>
    </w:rPr>
  </w:style>
  <w:style w:type="character" w:customStyle="1" w:styleId="8">
    <w:name w:val="标题 2 字符"/>
    <w:basedOn w:val="6"/>
    <w:link w:val="3"/>
    <w:qFormat/>
    <w:uiPriority w:val="9"/>
    <w:rPr>
      <w:rFonts w:ascii="Times New Roman" w:hAnsi="Times New Roman" w:eastAsia="黑体" w:cstheme="majorBidi"/>
      <w:b/>
      <w:bCs/>
      <w:sz w:val="28"/>
      <w:szCs w:val="32"/>
    </w:rPr>
  </w:style>
  <w:style w:type="character" w:customStyle="1" w:styleId="9">
    <w:name w:val="标题 3 字符"/>
    <w:basedOn w:val="6"/>
    <w:link w:val="4"/>
    <w:uiPriority w:val="9"/>
    <w:rPr>
      <w:rFonts w:ascii="Times New Roman" w:hAnsi="Times New Roman" w:eastAsia="黑体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444444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Nanjing University</Company>
  <Pages>1</Pages>
  <Words>118</Words>
  <Characters>676</Characters>
  <Lines>5</Lines>
  <Paragraphs>1</Paragraphs>
  <TotalTime>1</TotalTime>
  <ScaleCrop>false</ScaleCrop>
  <LinksUpToDate>false</LinksUpToDate>
  <CharactersWithSpaces>793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2019-09-04T06:37:00Z</dcterms:created>
  <dc:creator>Asia</dc:creator>
  <cp:lastModifiedBy>Administrator</cp:lastModifiedBy>
  <dcterms:modified xsi:type="dcterms:W3CDTF">2020-09-11T08:27:49Z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